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Памятка родителям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Уважаемые родители!</w:t>
      </w:r>
      <w:r>
        <w:rPr>
          <w:rFonts w:ascii="Arial" w:hAnsi="Arial" w:cs="Arial"/>
          <w:color w:val="000000"/>
          <w:sz w:val="17"/>
          <w:szCs w:val="17"/>
        </w:rPr>
        <w:br/>
        <w:t> 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Выражаем  Вам  искреннюю  признательность, за то, что  Вы  решили  воспользоваться   услугами  нашей  фирмы. Вашему  ребенку  будет  оказано максимальное  внимание и обеспечена необходимая безопасность. Для того чтобы  ребенок был, доволен отдыхом, и Вы не  волновались за него, ознакомьтесь с нашими рекомендациями.</w:t>
      </w:r>
    </w:p>
    <w:p w:rsidR="00136F7E" w:rsidRDefault="00136F7E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E5A15">
        <w:rPr>
          <w:rStyle w:val="font8"/>
          <w:rFonts w:ascii="Arial" w:hAnsi="Arial" w:cs="Arial"/>
          <w:color w:val="000000"/>
          <w:sz w:val="22"/>
          <w:szCs w:val="22"/>
          <w:u w:val="single"/>
          <w:bdr w:val="none" w:sz="0" w:space="0" w:color="auto" w:frame="1"/>
        </w:rPr>
        <w:t>Документы, которые должны быть у ребенка или у сопровождающего в аэропорту перед вылетом: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загранпаспорт с действующей визой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оригинал согласия от обоих родителей на выезд ребенка, заверенного нотариально.</w:t>
      </w:r>
    </w:p>
    <w:p w:rsidR="00136F7E" w:rsidRDefault="009E5A15" w:rsidP="009E5A15">
      <w:pPr>
        <w:pStyle w:val="a3"/>
        <w:spacing w:before="0" w:beforeAutospacing="0" w:after="0" w:afterAutospacing="0"/>
        <w:textAlignment w:val="baseline"/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- медицинские справки  о  здоровье  и  об отсутствии контакта  с  инфекционными  больными, хроническими заболеваниями</w:t>
      </w:r>
      <w:proofErr w:type="gramStart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- </w:t>
      </w:r>
      <w:proofErr w:type="gramStart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з</w:t>
      </w:r>
      <w:proofErr w:type="gramEnd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аполненн</w:t>
      </w:r>
      <w:r w:rsidR="00136F7E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ая анкета</w:t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об особенностях вашего ребенка.     </w:t>
      </w:r>
    </w:p>
    <w:p w:rsidR="009E5A15" w:rsidRDefault="00136F7E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- эл</w:t>
      </w:r>
      <w:proofErr w:type="gramStart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.б</w:t>
      </w:r>
      <w:proofErr w:type="gramEnd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илет</w:t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Карманные деньги: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В лагере  дети, как правило,  тратят  деньги  на  телефон, мороженое, сувениры, дополнительные  экскурсии.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Помните, что  деньги  Ваш  ребенок  будет использовать для  своих  личных  целей. Так  как  все, что  необходимо  ему  в  лагере, вы  уже  оплатили  на  момент  приобретения  путевки. Мы  рекомендуем  дать  ребенку  с  собой   150-200 евро.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Рекомендуем также, чтобы  в  первый  день  приезда  группы  документы  и    деньги были  сданы  руководителю, для  хранения  в  сейфе. Деньги  выдаются  руководителем  по требованию, согласно пожеланиям родителей.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Примечание:</w:t>
      </w:r>
      <w:r w:rsidR="009E5A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="009E5A15"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За деньги, а также другие ценные вещи (видео, аудиоаппаратуру, ювелирные украшения, часы, электронные игры, сотовые телефоны), не сданные на хранение, несет ответственность исключительно ребенок.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Вещи: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Большая  сумка. Положите  в эту  сумку  5-6 смен белья, не  менее  6 пар носок, комплект нарядной  одежды и обуви, большое  махровое  полотенце, купальник, шлепанцы, шорты, кепку, сланцы, кеды, спортивный  костюм, 2-3 футболки, толстовку, средства  личной  гигиены, защитный крем от солнца, солнцезащитные очки.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Маленькая сумка или  рюкзачок. Эту  сумку можно взять с собой в салон самолета. Положите  в  рюкзак   любимые  кассеты, книгу, фотоаппарат, деньги, документы.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Просим Вас еще раз поговорить с детьми об этикете, ребята будут гостями в дружественной, но чужой стране. Уважение к чужому имуществу и национальным особенностям - самый простой способ отлично провести каникулы и избежать недоразумений.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Не менее важны отношения внутри  детского коллектива. Организаторы, не потерпят каких-либо проявлений дискриминации между детьми.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Убедительная просьба к родителям детей старше 13 лет проконтролировать сбор вещей, которые ребенок берет с собой, или проверить сумку своего ребенка непосредственно перед  выездом  во избежание провоза алкогольных напитков и сигарет.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Получить информацию о прибытии детей в лагерь, можно позвонив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в фирму “Компания </w:t>
      </w:r>
      <w:proofErr w:type="gramStart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К-</w:t>
      </w:r>
      <w:proofErr w:type="gramEnd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трэвел</w:t>
      </w:r>
      <w:proofErr w:type="spellEnd"/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” или напрямую в дирекцию лагеря в Греции.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​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 xml:space="preserve">Обратите внимание </w:t>
      </w:r>
      <w:proofErr w:type="gramStart"/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на</w:t>
      </w:r>
      <w:proofErr w:type="gramEnd"/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:</w:t>
      </w:r>
      <w:r>
        <w:rPr>
          <w:rFonts w:ascii="Arial" w:hAnsi="Arial" w:cs="Arial"/>
          <w:color w:val="000000"/>
          <w:sz w:val="17"/>
          <w:szCs w:val="17"/>
        </w:rPr>
        <w:br/>
        <w:t> 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italic"/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Общие медицинские противопоказания к направлению детей в оздоровительные учреждения: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﻿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1. Все заболевания в остром периоде.</w:t>
      </w:r>
    </w:p>
    <w:p w:rsidR="009E5A15" w:rsidRDefault="009E5A15" w:rsidP="009E5A1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2. Все хронические заболевания, требующие санаторного лечения.</w:t>
      </w:r>
      <w:r>
        <w:rPr>
          <w:rFonts w:ascii="Arial" w:hAnsi="Arial" w:cs="Arial"/>
          <w:color w:val="000000"/>
          <w:sz w:val="22"/>
          <w:szCs w:val="22"/>
        </w:rPr>
        <w:br/>
        <w:t>3. Инфекционные заболевания до окончания срока изоляции.</w:t>
      </w:r>
      <w:r>
        <w:rPr>
          <w:rFonts w:ascii="Arial" w:hAnsi="Arial" w:cs="Arial"/>
          <w:color w:val="000000"/>
          <w:sz w:val="22"/>
          <w:szCs w:val="22"/>
        </w:rPr>
        <w:br/>
        <w:t>4. Бациллоносительство (в отношении дифтерии и кишечных инфекций).</w:t>
      </w:r>
      <w:r>
        <w:rPr>
          <w:rFonts w:ascii="Arial" w:hAnsi="Arial" w:cs="Arial"/>
          <w:color w:val="000000"/>
          <w:sz w:val="22"/>
          <w:szCs w:val="22"/>
        </w:rPr>
        <w:br/>
        <w:t>5. Все заразные болезни глаз и кожи, паразитарные заболевания.</w:t>
      </w:r>
      <w:r>
        <w:rPr>
          <w:rFonts w:ascii="Arial" w:hAnsi="Arial" w:cs="Arial"/>
          <w:color w:val="000000"/>
          <w:sz w:val="22"/>
          <w:szCs w:val="22"/>
        </w:rPr>
        <w:br/>
        <w:t>6. Злокачественные новообразования.</w:t>
      </w:r>
      <w:r>
        <w:rPr>
          <w:rFonts w:ascii="Arial" w:hAnsi="Arial" w:cs="Arial"/>
          <w:color w:val="000000"/>
          <w:sz w:val="22"/>
          <w:szCs w:val="22"/>
        </w:rPr>
        <w:br/>
        <w:t>7. Эпилепсия, психические заболевания, умственная отсталость (для учреждений общего типа), психопатия, патологическое развитие личности с выраженными расстройствами поведения и социальной адаптации.</w:t>
      </w:r>
      <w:r>
        <w:rPr>
          <w:rFonts w:ascii="Arial" w:hAnsi="Arial" w:cs="Arial"/>
          <w:color w:val="000000"/>
          <w:sz w:val="22"/>
          <w:szCs w:val="22"/>
        </w:rPr>
        <w:br/>
        <w:t>8. Тяжелые физические дефекты, требующие индивидуального ухода за ребенком.</w:t>
      </w:r>
      <w:r>
        <w:rPr>
          <w:rFonts w:ascii="Arial" w:hAnsi="Arial" w:cs="Arial"/>
          <w:color w:val="000000"/>
          <w:sz w:val="22"/>
          <w:szCs w:val="22"/>
        </w:rPr>
        <w:br/>
        <w:t>9. Кахексия, амилоидоз внутренних органов.</w:t>
      </w:r>
      <w:r>
        <w:rPr>
          <w:rFonts w:ascii="Arial" w:hAnsi="Arial" w:cs="Arial"/>
          <w:color w:val="000000"/>
          <w:sz w:val="22"/>
          <w:szCs w:val="22"/>
        </w:rPr>
        <w:br/>
        <w:t>10.  Туберкулез легких и других органов.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lastRenderedPageBreak/>
        <w:t>11. Астма</w:t>
      </w:r>
      <w:r>
        <w:rPr>
          <w:rFonts w:ascii="Arial" w:hAnsi="Arial" w:cs="Arial"/>
          <w:color w:val="000000"/>
          <w:sz w:val="22"/>
          <w:szCs w:val="22"/>
        </w:rPr>
        <w:br/>
        <w:t>   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Style w:val="bold"/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Проводы и встречи</w:t>
      </w:r>
      <w:r>
        <w:rPr>
          <w:rFonts w:ascii="Arial" w:hAnsi="Arial" w:cs="Arial"/>
          <w:color w:val="000000"/>
          <w:sz w:val="22"/>
          <w:szCs w:val="22"/>
        </w:rPr>
        <w:br/>
        <w:t>Дорогие мамы и папы, бабушки и дедушки, именно дорогие, потому что за время оформления документов и подготовки детей к отъезду мы становимся намного ближе с вами. Накануне дня отъезда советуем вам уточнить у менеджера данного направления место и время встречи группы с руководителем. Указанные время и место встречи в программе могут претерпеть изменения.</w:t>
      </w:r>
      <w:r>
        <w:rPr>
          <w:rFonts w:ascii="Arial" w:hAnsi="Arial" w:cs="Arial"/>
          <w:color w:val="000000"/>
          <w:sz w:val="22"/>
          <w:szCs w:val="22"/>
        </w:rPr>
        <w:br/>
        <w:t>При отъезде за рубеж ребенок должен иметь на руках комплект документов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. Памятка родителям),</w:t>
      </w:r>
      <w:r>
        <w:rPr>
          <w:rFonts w:ascii="Arial" w:hAnsi="Arial" w:cs="Arial"/>
          <w:color w:val="000000"/>
          <w:sz w:val="22"/>
          <w:szCs w:val="22"/>
        </w:rPr>
        <w:br/>
        <w:t>Если вы хотите поддерживать телефонную связь с ребенком во время его пребывания за рубежом, выделите ему деньги на приобретение телефонной карты и предупредите руководителя группы, чтобы он проконтролировал звонки вашего ребенка домой. В экстренных случаях вы можете связаться по телефону с директором лагеря или с менеджером нашей фирмы.</w:t>
      </w:r>
      <w:r>
        <w:rPr>
          <w:rFonts w:ascii="Arial" w:hAnsi="Arial" w:cs="Arial"/>
          <w:color w:val="000000"/>
          <w:sz w:val="22"/>
          <w:szCs w:val="22"/>
        </w:rPr>
        <w:br/>
        <w:t>Вы, конечно, будете ждать с нетерпением возвращения вашего ребенка из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путешествия. За день до даты возвращения уточните, пожалуйста, время и место встречи у менеджера.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>
        <w:rPr>
          <w:rStyle w:val="font8"/>
          <w:rFonts w:ascii="Arial" w:hAnsi="Arial" w:cs="Arial"/>
          <w:color w:val="000000"/>
          <w:sz w:val="22"/>
          <w:szCs w:val="22"/>
          <w:bdr w:val="none" w:sz="0" w:space="0" w:color="auto" w:frame="1"/>
        </w:rPr>
        <w:t>Дополнительно на нашем сайте, мы размещаем информация о времени, месте встреч и проводов  в разделе «Памятки на вылет» на каждую дату вылета, в которой указана вся необходимая информация, в т.ч. контакты с дирекцией лагеря  в Греции.</w:t>
      </w:r>
      <w:r>
        <w:rPr>
          <w:rFonts w:ascii="Arial" w:hAnsi="Arial" w:cs="Arial"/>
          <w:color w:val="000000"/>
          <w:sz w:val="17"/>
          <w:szCs w:val="17"/>
        </w:rPr>
        <w:br/>
        <w:t> </w:t>
      </w:r>
    </w:p>
    <w:sectPr w:rsidR="009E5A15" w:rsidSect="00D9468E">
      <w:pgSz w:w="11910" w:h="16840"/>
      <w:pgMar w:top="289" w:right="573" w:bottom="249" w:left="86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E5A15"/>
    <w:rsid w:val="00136F7E"/>
    <w:rsid w:val="004B3BDB"/>
    <w:rsid w:val="006F3411"/>
    <w:rsid w:val="007627BA"/>
    <w:rsid w:val="007B635E"/>
    <w:rsid w:val="009B7A06"/>
    <w:rsid w:val="009E5A15"/>
    <w:rsid w:val="00A61777"/>
    <w:rsid w:val="00A70346"/>
    <w:rsid w:val="00C56BAD"/>
    <w:rsid w:val="00CE1A7F"/>
    <w:rsid w:val="00D9468E"/>
    <w:rsid w:val="00E4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8">
    <w:name w:val="font_8"/>
    <w:basedOn w:val="a0"/>
    <w:rsid w:val="009E5A15"/>
  </w:style>
  <w:style w:type="character" w:customStyle="1" w:styleId="bold">
    <w:name w:val="bold"/>
    <w:basedOn w:val="a0"/>
    <w:rsid w:val="009E5A15"/>
  </w:style>
  <w:style w:type="character" w:customStyle="1" w:styleId="italic">
    <w:name w:val="italic"/>
    <w:basedOn w:val="a0"/>
    <w:rsid w:val="009E5A15"/>
  </w:style>
  <w:style w:type="character" w:customStyle="1" w:styleId="apple-converted-space">
    <w:name w:val="apple-converted-space"/>
    <w:basedOn w:val="a0"/>
    <w:rsid w:val="009E5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2014-04-23T10:25:00Z</dcterms:created>
  <dcterms:modified xsi:type="dcterms:W3CDTF">2014-04-23T13:22:00Z</dcterms:modified>
</cp:coreProperties>
</file>